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0D" w:rsidRPr="00304E0D" w:rsidRDefault="00304E0D" w:rsidP="007F2DC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4E0D">
        <w:rPr>
          <w:rFonts w:ascii="Times New Roman" w:hAnsi="Times New Roman" w:cs="Times New Roman"/>
          <w:b/>
          <w:sz w:val="24"/>
          <w:szCs w:val="24"/>
        </w:rPr>
        <w:t>5В070100 - Биотехно</w:t>
      </w:r>
      <w:r>
        <w:rPr>
          <w:rFonts w:ascii="Times New Roman" w:hAnsi="Times New Roman" w:cs="Times New Roman"/>
          <w:b/>
          <w:sz w:val="24"/>
          <w:szCs w:val="24"/>
        </w:rPr>
        <w:t xml:space="preserve">логия мамандығы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«Суық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техн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>ологиясы</w:t>
      </w:r>
      <w:r w:rsidRPr="00304E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7F2DCD" w:rsidRPr="00304E0D" w:rsidRDefault="00304E0D" w:rsidP="007F2DC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4E0D">
        <w:rPr>
          <w:rFonts w:ascii="Times New Roman" w:hAnsi="Times New Roman" w:cs="Times New Roman"/>
          <w:b/>
          <w:sz w:val="24"/>
          <w:szCs w:val="24"/>
          <w:lang w:val="kk-KZ"/>
        </w:rPr>
        <w:t>пәні бойынша емтихан сұрақтары</w:t>
      </w:r>
    </w:p>
    <w:p w:rsidR="007F2DCD" w:rsidRPr="00304E0D" w:rsidRDefault="007F2DCD" w:rsidP="007F2D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1. Тоңазытқыш технологиясының жылуфизикалық негіздері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2. Техникалық термодинамиканың негізгі ұғымдары.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3. Негізгі физикалық түсініктер. Газ қоспалары. Күй теңдеуі.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4. Энергия және энергияның сақталу заңы.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5. Термодинамика заңдары.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6. Адиабатический және политропический К. П. Д.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7. Үзіліссіз және Бернулли теңдеулері.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8. Рейнольдс саны және Маха саны. Эйлер Теңдеуі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9. Төмен температураны алу тәсілдері.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10. Төмен температураны алудың адиабатикалық процестері.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11. Дросселдеу. Құйынды әсер. Термоэлектрлік әсер. Десорбция.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12. Адиабатикалық ұсақтау. Жер бетінің тиімді сәулеленуі.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13.Тоңазытқыш агенттердің термодинамикалық қасиеттері.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14.Термодинамикалық диаграммалар құрылымы. Тоңазытқыш агенттер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15.Жасанды суықты тұтынушылардың өндіріс технологиясы.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16.Химиялық және тамақ технологиясының жалпы мәселелері.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17. Тағам өнімдерінің тоңазыту технологиясы.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18. Химиялық технология негіздері.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19.Қалдықтарды кәдеге жаратудың технологиялық процестері және қоршаған ортаны қорғау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20. Тамақ өнімдерін мұздату.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21. Тағам өнімдеріндегі судың қасиеттері мен байланыс формалары.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22. Ылғалдың салқындауы және кристалдануы.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23.Мұздатылған судың мөлшері температура функциясы ретінде.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24. Тамақ өнімдерін мұздату және мұздату.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25. Тамақ өнімдерін мұздатудың технологиялық және жылу-физикалық ерекшеліктері.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26. Бірөлшемді денелерді мұздату ұзақтығы </w:t>
      </w:r>
    </w:p>
    <w:p w:rsidR="0015047E" w:rsidRPr="0015047E" w:rsidRDefault="0015047E" w:rsidP="0015047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27. Мұздату процесі кезінде бастапқы температураның, ерітілген заттардың үлесі мен соңғы температураның әсері. </w:t>
      </w:r>
    </w:p>
    <w:p w:rsidR="0015047E" w:rsidRPr="0015047E" w:rsidRDefault="0015047E" w:rsidP="0015047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28. Қарапайым және күрделі формадағы денелерге қатысты фазалар бөлімінің жылжымалы шекарасы бар қатыру үшін Стефанның есебі.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29. Жануар және өсімдік тектес өнімдерді мұздату.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30. Тамақ өнімдерін мұздату әдістері. </w:t>
      </w:r>
    </w:p>
    <w:p w:rsidR="0015047E" w:rsidRPr="0015047E" w:rsidRDefault="0015047E" w:rsidP="0015047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31. Технологиялық ерекшеліктері және өнімдерді бір және екі - сатылы мұздату процесін есептеу.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32. Тамақ өнімдерін мұздату кезінде мұз кристалдарын қалыптастыру.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33. Мұздатудың тиімді шарттарын таңдау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34. Тамақ өнімдерін салқындату және мұздату кезіндегі Массоперенос.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35. Ауадағы тамақ өнімдерін салқындату және мұздату кезіндегі Массоперенос.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36. Тамақ өнімдерін тоңазыту кезіндегі Массоперенос(құрғату).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37. Салқындатылған және мұздатылған ет өнімдерін сақтау шарттарының ерекшеліктері.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38. Азық-түлік өнімдерін тоңазытып сақтаудың ықтимал ұзақтығы.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39. Сақтау кезіндегі типтік реакциялардың жүру жылдамдығы.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40. Өнімнің температурасына реакцияның температуралық факторының тәуелділігі.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41. Тағам өнімдерін тоңазыту кезінде ылғалдың булануы.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42. Массаалмасу кезінде мұздатқыш тағамдық өнімдерді сақтау.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43.Тамақ өнімдерін еріту және еріту кезіндегі жылуфизикалық процестер.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44. Ісіну режимдеріне қойылатын технологиялық талаптар.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45. Ісіну тәсілдері.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46. Тамақ өнімдерін еріту кезіндегі жылуфизикалық процестер.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 xml:space="preserve">47. Жібіту ұзақтығын анықтау. </w:t>
      </w:r>
    </w:p>
    <w:p w:rsidR="0015047E" w:rsidRP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48. Режимдерге қойылатын технологиялық талаптар, еріту тәсілдері</w:t>
      </w:r>
    </w:p>
    <w:p w:rsidR="0015047E" w:rsidRDefault="0015047E" w:rsidP="00150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047E">
        <w:rPr>
          <w:rFonts w:ascii="Times New Roman" w:hAnsi="Times New Roman" w:cs="Times New Roman"/>
          <w:sz w:val="24"/>
          <w:szCs w:val="24"/>
          <w:lang w:val="kk-KZ"/>
        </w:rPr>
        <w:t>49. Төмен температуралардың микроорганизмдерге әсері.</w:t>
      </w:r>
    </w:p>
    <w:p w:rsidR="00F43606" w:rsidRPr="00F43606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50. Микроорганизмдердің физиологиялық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процестеріне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төмен температуралардың әсері.</w:t>
      </w:r>
    </w:p>
    <w:p w:rsidR="00F43606" w:rsidRPr="00F43606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3606" w:rsidRPr="00F43606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51.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Тері</w:t>
      </w:r>
      <w:proofErr w:type="gram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proofErr w:type="gram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температура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кезінде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микроорганизмдерді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өшіру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себептері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3606" w:rsidRPr="00747B6D" w:rsidRDefault="00F43606" w:rsidP="00747B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52. Биологиялық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объектілерге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төмен температуралардың әсері.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53. Биологиялық объектілердің төмен температуралық әсерге төзімділігінің физика-химиялық, биофизикалық және биохимиялық факторлары мен механизмдері.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54. Жасушалардың, тіндердің және ағзалардың тоңазуы.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55. Мұз түзілуі, жасушадан тыс және жасушаішілік кристалдану сипаты; биологиялық объектілердегі витрификация және девитрификация.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56. Жануар тектес өнімдерді салқындату және сақтау кезіндегі биохимиялық және физико-химиялық өзгерістер.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57. Жануар тектес өнімдерді салқындату және сақтау кезіндегі өзгерістер.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58. Балықтың бұлшықет ұлпасындағы аулау және сақтау кезіндегі автолитикалық процестер.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59. Мал, құс және балық сойғаннан кейінгі кезеңде бұлшықет тінінің қысқару механохимиясы.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60. Тоңазыту кезінде еттің саркоплазмалық және миофибриллярлы ақуыздарының протеолизі.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61. Салқындатылған жағдайда өсімдік тектес тамақ өнімдерін салқындату мен сақтаудың биохимиялық және физика-химиялық негіздері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62. Суыту және сақтау кезіндегі жемістер мен көкөністердегі физиологиялық-биохимиялық процестер.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63. Салқындатылған күйінде суыту және сақтау кезінде жемістер мен көкөністердегі витаминдер құрамының, ферменттер, көмірсулар, фенолдық және басқа қосылыстар белсенділігінің өзгеруі.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64. Өсімдік клеткасының тотығу аппаратының ерекшеліктері және оның жемістердің төмен температураға бейімделудегі рөлі.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65. Салқындатудың өсімдіктердің генеративтік органдарының жетілуі мен қартаю процестеріне әсері.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66. Өсімдіктердің генеративті органдарын салқындату және сақтау кезінде өсімдік тіндерінде өтетін физиологиялық-биохимиялық процестер.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67. Өсімдіктердің вегетативтік органдарының тыныштық жағдайына салқындатудың әсері.</w:t>
      </w:r>
    </w:p>
    <w:p w:rsidR="00F43606" w:rsidRPr="00747B6D" w:rsidRDefault="00F43606" w:rsidP="00747B6D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68. Ұзақ сақтау кезінде картоп пен көкөністерді өсірудегі фитогормон – ауксин, гиббереллин ицитокиндердің рөлі.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69. Жасушаларға,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тіндерге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организмдерге</w:t>
      </w:r>
      <w:proofErr w:type="spellEnd"/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төмен температуралардың әсері.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70. Тамақ өнімдерін тоңазыту түрлері.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71. Салқындатқыш ортаның сипаттамасы.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72. Жасанды суықты алудың физикалық мәні мен тәсілдері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73. Микроағзалардың теріс температуралардың әсеріне төзімділік факторлары.</w:t>
      </w:r>
    </w:p>
    <w:p w:rsidR="00F43606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43606">
        <w:rPr>
          <w:rFonts w:ascii="Times New Roman" w:eastAsia="Times New Roman" w:hAnsi="Times New Roman" w:cs="Times New Roman"/>
          <w:color w:val="000000"/>
          <w:sz w:val="24"/>
          <w:szCs w:val="24"/>
        </w:rPr>
        <w:t>74. Мұздату (тамақ өнімдерін тоңазыту).</w:t>
      </w:r>
    </w:p>
    <w:p w:rsidR="007F2DCD" w:rsidRPr="00747B6D" w:rsidRDefault="00F43606" w:rsidP="00747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47B6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75. Тамақ өнімдерін суықтың көмегімен сақтау шарттарының ерекшеліктері.</w:t>
      </w:r>
    </w:p>
    <w:p w:rsidR="007F2DCD" w:rsidRPr="00747B6D" w:rsidRDefault="007F2DCD" w:rsidP="007F2DCD">
      <w:pPr>
        <w:pStyle w:val="a4"/>
        <w:shd w:val="clear" w:color="auto" w:fill="FFFFFF"/>
        <w:spacing w:before="0" w:beforeAutospacing="0" w:after="0" w:afterAutospacing="0"/>
        <w:ind w:left="225"/>
        <w:rPr>
          <w:lang w:val="kk-KZ"/>
        </w:rPr>
      </w:pPr>
    </w:p>
    <w:p w:rsidR="007F2DCD" w:rsidRPr="00747B6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7F2DCD" w:rsidRPr="00747B6D" w:rsidRDefault="007F2DCD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B17512" w:rsidRPr="007F2DCD" w:rsidRDefault="00F43606" w:rsidP="00304E0D">
      <w:pPr>
        <w:shd w:val="clear" w:color="auto" w:fill="FFFFFF"/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F43606">
        <w:rPr>
          <w:rFonts w:ascii="Times New Roman" w:hAnsi="Times New Roman" w:cs="Times New Roman"/>
          <w:color w:val="000000"/>
          <w:spacing w:val="1"/>
          <w:sz w:val="24"/>
          <w:szCs w:val="24"/>
        </w:rPr>
        <w:t>Құрастырушы</w:t>
      </w:r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                                                           </w:t>
      </w:r>
      <w:proofErr w:type="spellStart"/>
      <w:r w:rsidR="005D1996" w:rsidRPr="007F2DCD">
        <w:rPr>
          <w:rFonts w:ascii="Times New Roman" w:hAnsi="Times New Roman" w:cs="Times New Roman"/>
          <w:color w:val="000000"/>
          <w:spacing w:val="1"/>
          <w:sz w:val="24"/>
          <w:szCs w:val="24"/>
        </w:rPr>
        <w:t>А.Досумова</w:t>
      </w:r>
      <w:proofErr w:type="spellEnd"/>
    </w:p>
    <w:sectPr w:rsidR="00B17512" w:rsidRPr="007F2DCD" w:rsidSect="00B17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C7425"/>
    <w:multiLevelType w:val="hybridMultilevel"/>
    <w:tmpl w:val="E11C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1F09"/>
    <w:multiLevelType w:val="hybridMultilevel"/>
    <w:tmpl w:val="8598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6235A"/>
    <w:multiLevelType w:val="hybridMultilevel"/>
    <w:tmpl w:val="C0646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822BB"/>
    <w:multiLevelType w:val="hybridMultilevel"/>
    <w:tmpl w:val="5752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7512"/>
    <w:rsid w:val="0015047E"/>
    <w:rsid w:val="00304E0D"/>
    <w:rsid w:val="005D1996"/>
    <w:rsid w:val="006622C5"/>
    <w:rsid w:val="00711646"/>
    <w:rsid w:val="0072430E"/>
    <w:rsid w:val="00747B6D"/>
    <w:rsid w:val="007F2DCD"/>
    <w:rsid w:val="00A519CD"/>
    <w:rsid w:val="00B17512"/>
    <w:rsid w:val="00C270D7"/>
    <w:rsid w:val="00CD4253"/>
    <w:rsid w:val="00DB0A23"/>
    <w:rsid w:val="00F31CAA"/>
    <w:rsid w:val="00F43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F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7F2DCD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7F2DCD"/>
    <w:pPr>
      <w:widowControl w:val="0"/>
      <w:autoSpaceDE w:val="0"/>
      <w:autoSpaceDN w:val="0"/>
      <w:adjustRightInd w:val="0"/>
      <w:spacing w:after="0" w:line="408" w:lineRule="exact"/>
      <w:ind w:firstLine="8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7F2DCD"/>
    <w:pPr>
      <w:widowControl w:val="0"/>
      <w:autoSpaceDE w:val="0"/>
      <w:autoSpaceDN w:val="0"/>
      <w:adjustRightInd w:val="0"/>
      <w:spacing w:after="0" w:line="398" w:lineRule="exact"/>
      <w:ind w:firstLine="485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2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Админ</cp:lastModifiedBy>
  <cp:revision>11</cp:revision>
  <cp:lastPrinted>2018-10-15T19:11:00Z</cp:lastPrinted>
  <dcterms:created xsi:type="dcterms:W3CDTF">2015-12-09T15:56:00Z</dcterms:created>
  <dcterms:modified xsi:type="dcterms:W3CDTF">2018-11-22T17:52:00Z</dcterms:modified>
</cp:coreProperties>
</file>